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294"/>
        <w:gridCol w:w="1398"/>
        <w:gridCol w:w="320"/>
        <w:gridCol w:w="1696"/>
        <w:gridCol w:w="2032"/>
        <w:gridCol w:w="1639"/>
      </w:tblGrid>
      <w:tr w:rsidR="007515F7" w:rsidRPr="00F27F16" w:rsidTr="0002089B">
        <w:trPr>
          <w:trHeight w:val="318"/>
          <w:jc w:val="center"/>
        </w:trPr>
        <w:tc>
          <w:tcPr>
            <w:tcW w:w="1080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  <w:r w:rsidRPr="00F27F16">
              <w:rPr>
                <w:rFonts w:ascii="Agency FB" w:hAnsi="Agency FB"/>
                <w:b/>
                <w:color w:val="C00000"/>
                <w:lang w:val="en-GB"/>
              </w:rPr>
              <w:t>Our Ref.:</w:t>
            </w:r>
          </w:p>
        </w:tc>
        <w:tc>
          <w:tcPr>
            <w:tcW w:w="3692" w:type="dxa"/>
            <w:gridSpan w:val="2"/>
          </w:tcPr>
          <w:p w:rsidR="007515F7" w:rsidRPr="00F27F16" w:rsidRDefault="002562E3" w:rsidP="0002089B">
            <w:pPr>
              <w:pStyle w:val="Header"/>
              <w:rPr>
                <w:rFonts w:ascii="Agency FB" w:hAnsi="Agency FB"/>
                <w:b/>
                <w:lang w:val="en-GB"/>
              </w:rPr>
            </w:pPr>
            <w:proofErr w:type="spellStart"/>
            <w:r>
              <w:rPr>
                <w:rFonts w:ascii="Agency FB" w:hAnsi="Agency FB"/>
                <w:b/>
                <w:lang w:val="en-GB"/>
              </w:rPr>
              <w:t>phfaog</w:t>
            </w:r>
            <w:proofErr w:type="spellEnd"/>
            <w:r>
              <w:rPr>
                <w:rFonts w:ascii="Agency FB" w:hAnsi="Agency FB"/>
                <w:b/>
                <w:lang w:val="en-GB"/>
              </w:rPr>
              <w:t>/201902-A04</w:t>
            </w:r>
          </w:p>
        </w:tc>
        <w:tc>
          <w:tcPr>
            <w:tcW w:w="320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1696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2032" w:type="dxa"/>
          </w:tcPr>
          <w:p w:rsidR="007515F7" w:rsidRPr="00F27F16" w:rsidRDefault="007515F7" w:rsidP="0002089B">
            <w:pPr>
              <w:pStyle w:val="Header"/>
              <w:jc w:val="right"/>
              <w:rPr>
                <w:rFonts w:ascii="Agency FB" w:hAnsi="Agency FB"/>
                <w:b/>
                <w:color w:val="C00000"/>
                <w:lang w:val="en-GB"/>
              </w:rPr>
            </w:pPr>
            <w:r w:rsidRPr="00F27F16">
              <w:rPr>
                <w:rFonts w:ascii="Agency FB" w:hAnsi="Agency FB"/>
                <w:b/>
                <w:color w:val="C00000"/>
                <w:lang w:val="en-GB"/>
              </w:rPr>
              <w:t>Bankers:</w:t>
            </w:r>
          </w:p>
        </w:tc>
        <w:tc>
          <w:tcPr>
            <w:tcW w:w="1639" w:type="dxa"/>
          </w:tcPr>
          <w:p w:rsidR="007515F7" w:rsidRPr="00F27F16" w:rsidRDefault="007515F7" w:rsidP="0002089B">
            <w:pPr>
              <w:pStyle w:val="Header"/>
              <w:jc w:val="right"/>
              <w:rPr>
                <w:rFonts w:ascii="Agency FB" w:hAnsi="Agency FB"/>
                <w:b/>
                <w:color w:val="C00000"/>
                <w:lang w:val="en-GB"/>
              </w:rPr>
            </w:pPr>
            <w:r w:rsidRPr="00F27F16">
              <w:rPr>
                <w:rFonts w:ascii="Agency FB" w:hAnsi="Agency FB"/>
                <w:b/>
                <w:color w:val="000000" w:themeColor="text1"/>
                <w:lang w:val="en-GB"/>
              </w:rPr>
              <w:t>GCB Bank</w:t>
            </w:r>
          </w:p>
        </w:tc>
      </w:tr>
      <w:tr w:rsidR="007515F7" w:rsidRPr="00F27F16" w:rsidTr="0002089B">
        <w:trPr>
          <w:trHeight w:val="318"/>
          <w:jc w:val="center"/>
        </w:trPr>
        <w:tc>
          <w:tcPr>
            <w:tcW w:w="1080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3692" w:type="dxa"/>
            <w:gridSpan w:val="2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lang w:val="en-GB"/>
              </w:rPr>
            </w:pPr>
          </w:p>
        </w:tc>
        <w:tc>
          <w:tcPr>
            <w:tcW w:w="320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1696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2032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1639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</w:tr>
      <w:tr w:rsidR="007515F7" w:rsidRPr="00F27F16" w:rsidTr="0002089B">
        <w:trPr>
          <w:trHeight w:val="318"/>
          <w:jc w:val="center"/>
        </w:trPr>
        <w:tc>
          <w:tcPr>
            <w:tcW w:w="1080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  <w:r w:rsidRPr="00F27F16">
              <w:rPr>
                <w:rFonts w:ascii="Agency FB" w:hAnsi="Agency FB"/>
                <w:b/>
                <w:color w:val="C00000"/>
                <w:lang w:val="en-GB"/>
              </w:rPr>
              <w:t>Your Ref.:</w:t>
            </w:r>
          </w:p>
        </w:tc>
        <w:tc>
          <w:tcPr>
            <w:tcW w:w="2294" w:type="dxa"/>
          </w:tcPr>
          <w:p w:rsidR="007515F7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  <w:p w:rsidR="00B05E35" w:rsidRPr="00F27F16" w:rsidRDefault="00B05E35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1718" w:type="dxa"/>
            <w:gridSpan w:val="2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1696" w:type="dxa"/>
          </w:tcPr>
          <w:p w:rsidR="007515F7" w:rsidRPr="00F27F16" w:rsidRDefault="007515F7" w:rsidP="0002089B">
            <w:pPr>
              <w:pStyle w:val="Header"/>
              <w:rPr>
                <w:rFonts w:ascii="Agency FB" w:hAnsi="Agency FB"/>
                <w:b/>
                <w:color w:val="C00000"/>
                <w:lang w:val="en-GB"/>
              </w:rPr>
            </w:pPr>
          </w:p>
        </w:tc>
        <w:tc>
          <w:tcPr>
            <w:tcW w:w="2032" w:type="dxa"/>
          </w:tcPr>
          <w:p w:rsidR="007515F7" w:rsidRPr="00F27F16" w:rsidRDefault="007515F7" w:rsidP="0002089B">
            <w:pPr>
              <w:pStyle w:val="Header"/>
              <w:jc w:val="right"/>
              <w:rPr>
                <w:rFonts w:ascii="Agency FB" w:hAnsi="Agency FB"/>
                <w:b/>
                <w:color w:val="C00000"/>
                <w:lang w:val="en-GB"/>
              </w:rPr>
            </w:pPr>
            <w:r w:rsidRPr="00F27F16">
              <w:rPr>
                <w:rFonts w:ascii="Agency FB" w:hAnsi="Agency FB"/>
                <w:b/>
                <w:color w:val="C00000"/>
                <w:lang w:val="en-GB"/>
              </w:rPr>
              <w:t>Date:</w:t>
            </w:r>
          </w:p>
        </w:tc>
        <w:tc>
          <w:tcPr>
            <w:tcW w:w="1639" w:type="dxa"/>
          </w:tcPr>
          <w:p w:rsidR="007515F7" w:rsidRPr="00F27F16" w:rsidRDefault="00E00D59" w:rsidP="00D26611">
            <w:pPr>
              <w:pStyle w:val="Header"/>
              <w:jc w:val="right"/>
              <w:rPr>
                <w:rFonts w:ascii="Agency FB" w:hAnsi="Agency FB"/>
                <w:b/>
                <w:lang w:val="en-GB"/>
              </w:rPr>
            </w:pPr>
            <w:r>
              <w:rPr>
                <w:rFonts w:ascii="Agency FB" w:hAnsi="Agency FB"/>
                <w:b/>
                <w:lang w:val="en-GB"/>
              </w:rPr>
              <w:t>14</w:t>
            </w:r>
            <w:r w:rsidRPr="00E00D59">
              <w:rPr>
                <w:rFonts w:ascii="Agency FB" w:hAnsi="Agency FB"/>
                <w:b/>
                <w:vertAlign w:val="superscript"/>
                <w:lang w:val="en-GB"/>
              </w:rPr>
              <w:t>th</w:t>
            </w:r>
            <w:r>
              <w:rPr>
                <w:rFonts w:ascii="Agency FB" w:hAnsi="Agency FB"/>
                <w:b/>
                <w:lang w:val="en-GB"/>
              </w:rPr>
              <w:t xml:space="preserve"> </w:t>
            </w:r>
            <w:r w:rsidR="00B05E35">
              <w:rPr>
                <w:rFonts w:ascii="Agency FB" w:hAnsi="Agency FB"/>
                <w:b/>
                <w:lang w:val="en-GB"/>
              </w:rPr>
              <w:t xml:space="preserve"> </w:t>
            </w:r>
            <w:r w:rsidR="00D26611">
              <w:rPr>
                <w:rFonts w:ascii="Agency FB" w:hAnsi="Agency FB"/>
                <w:b/>
                <w:lang w:val="en-GB"/>
              </w:rPr>
              <w:t>Dec,</w:t>
            </w:r>
            <w:r w:rsidR="007515F7" w:rsidRPr="00F27F16">
              <w:rPr>
                <w:rFonts w:ascii="Agency FB" w:hAnsi="Agency FB"/>
                <w:b/>
                <w:lang w:val="en-GB"/>
              </w:rPr>
              <w:t xml:space="preserve"> 2019</w:t>
            </w:r>
          </w:p>
        </w:tc>
      </w:tr>
    </w:tbl>
    <w:p w:rsidR="00E00D59" w:rsidRPr="0088780A" w:rsidRDefault="00E00D59" w:rsidP="00E00D59">
      <w:pPr>
        <w:rPr>
          <w:b/>
          <w:bCs/>
          <w:sz w:val="48"/>
          <w:szCs w:val="48"/>
        </w:rPr>
      </w:pPr>
      <w:r w:rsidRPr="0088780A">
        <w:rPr>
          <w:b/>
          <w:bCs/>
          <w:sz w:val="48"/>
          <w:szCs w:val="48"/>
        </w:rPr>
        <w:t>THE C.E.O</w:t>
      </w:r>
    </w:p>
    <w:p w:rsidR="00E00D59" w:rsidRPr="0088780A" w:rsidRDefault="00E00D59" w:rsidP="00E00D59">
      <w:pPr>
        <w:rPr>
          <w:b/>
          <w:bCs/>
          <w:sz w:val="48"/>
          <w:szCs w:val="48"/>
        </w:rPr>
      </w:pPr>
      <w:r w:rsidRPr="0088780A">
        <w:rPr>
          <w:b/>
          <w:bCs/>
          <w:sz w:val="48"/>
          <w:szCs w:val="48"/>
        </w:rPr>
        <w:t xml:space="preserve">NATIONAL HEALTH INSURANCE AUTHORITY </w:t>
      </w:r>
    </w:p>
    <w:p w:rsidR="00E00D59" w:rsidRPr="0088780A" w:rsidRDefault="00E00D59" w:rsidP="00E00D59">
      <w:pPr>
        <w:rPr>
          <w:b/>
          <w:bCs/>
          <w:sz w:val="48"/>
          <w:szCs w:val="48"/>
        </w:rPr>
      </w:pPr>
      <w:r w:rsidRPr="0088780A">
        <w:rPr>
          <w:b/>
          <w:bCs/>
          <w:sz w:val="48"/>
          <w:szCs w:val="48"/>
        </w:rPr>
        <w:t>PMB-ACCRA</w:t>
      </w:r>
    </w:p>
    <w:p w:rsidR="00E00D59" w:rsidRPr="0088780A" w:rsidRDefault="00E00D59" w:rsidP="00E00D59">
      <w:pPr>
        <w:rPr>
          <w:b/>
          <w:bCs/>
          <w:sz w:val="48"/>
          <w:szCs w:val="48"/>
        </w:rPr>
      </w:pPr>
      <w:r w:rsidRPr="0088780A">
        <w:rPr>
          <w:b/>
          <w:bCs/>
          <w:sz w:val="48"/>
          <w:szCs w:val="48"/>
        </w:rPr>
        <w:t>GHANA</w:t>
      </w:r>
      <w:r w:rsidR="00CB2E75">
        <w:rPr>
          <w:b/>
          <w:bCs/>
          <w:sz w:val="48"/>
          <w:szCs w:val="48"/>
        </w:rPr>
        <w:t>.</w:t>
      </w:r>
    </w:p>
    <w:p w:rsidR="00E00D59" w:rsidRDefault="00E00D59" w:rsidP="00E00D59">
      <w:pPr>
        <w:rPr>
          <w:b/>
          <w:bCs/>
          <w:sz w:val="48"/>
          <w:szCs w:val="48"/>
          <w:u w:val="single"/>
        </w:rPr>
      </w:pPr>
    </w:p>
    <w:p w:rsidR="00E00D59" w:rsidRPr="005A1005" w:rsidRDefault="00E00D59" w:rsidP="00E00D59">
      <w:pPr>
        <w:rPr>
          <w:sz w:val="48"/>
          <w:szCs w:val="48"/>
        </w:rPr>
      </w:pPr>
      <w:r w:rsidRPr="005A1005">
        <w:rPr>
          <w:sz w:val="48"/>
          <w:szCs w:val="48"/>
        </w:rPr>
        <w:t>Dear Madam,</w:t>
      </w:r>
    </w:p>
    <w:p w:rsidR="00E00D59" w:rsidRDefault="00E00D59" w:rsidP="00E00D59">
      <w:pPr>
        <w:rPr>
          <w:b/>
          <w:bCs/>
          <w:sz w:val="48"/>
          <w:szCs w:val="48"/>
          <w:u w:val="single"/>
        </w:rPr>
      </w:pPr>
    </w:p>
    <w:p w:rsidR="00E00D59" w:rsidRPr="000671AC" w:rsidRDefault="00845AFB" w:rsidP="00E00D59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SUSPENSION OF </w:t>
      </w:r>
      <w:r w:rsidR="00E00D59" w:rsidRPr="00135DB4">
        <w:rPr>
          <w:b/>
          <w:bCs/>
          <w:sz w:val="48"/>
          <w:szCs w:val="48"/>
          <w:u w:val="single"/>
        </w:rPr>
        <w:t>CO-PAYMENT</w:t>
      </w:r>
      <w:r w:rsidR="008E7C13">
        <w:rPr>
          <w:b/>
          <w:bCs/>
          <w:sz w:val="48"/>
          <w:szCs w:val="48"/>
          <w:u w:val="single"/>
        </w:rPr>
        <w:t xml:space="preserve"> BY PRIVATE HEALTH FACILITIES </w:t>
      </w:r>
      <w:r w:rsidR="00E00D59" w:rsidRPr="00135DB4">
        <w:rPr>
          <w:b/>
          <w:bCs/>
          <w:sz w:val="48"/>
          <w:szCs w:val="48"/>
          <w:u w:val="single"/>
        </w:rPr>
        <w:t>.</w:t>
      </w:r>
    </w:p>
    <w:p w:rsidR="00CB2E75" w:rsidRDefault="00CB2E75" w:rsidP="00E00D59">
      <w:pPr>
        <w:rPr>
          <w:sz w:val="48"/>
          <w:szCs w:val="48"/>
        </w:rPr>
      </w:pPr>
    </w:p>
    <w:p w:rsidR="00E00D59" w:rsidRPr="002C2D8E" w:rsidRDefault="00E00D59" w:rsidP="00E00D59">
      <w:pPr>
        <w:rPr>
          <w:sz w:val="48"/>
          <w:szCs w:val="48"/>
        </w:rPr>
      </w:pPr>
      <w:r w:rsidRPr="002C2D8E">
        <w:rPr>
          <w:sz w:val="48"/>
          <w:szCs w:val="48"/>
        </w:rPr>
        <w:t xml:space="preserve">Following from the fruitful bilateral discussions between the </w:t>
      </w:r>
      <w:r w:rsidRPr="00F651F4">
        <w:rPr>
          <w:b/>
          <w:bCs/>
          <w:sz w:val="48"/>
          <w:szCs w:val="48"/>
        </w:rPr>
        <w:t>Private Health Facilities Association of Ghana</w:t>
      </w:r>
      <w:r w:rsidR="00DC654B">
        <w:rPr>
          <w:b/>
          <w:bCs/>
          <w:sz w:val="48"/>
          <w:szCs w:val="48"/>
        </w:rPr>
        <w:t>(</w:t>
      </w:r>
      <w:r w:rsidR="00DC654B" w:rsidRPr="00DC654B">
        <w:rPr>
          <w:b/>
          <w:bCs/>
          <w:sz w:val="48"/>
          <w:szCs w:val="48"/>
        </w:rPr>
        <w:t>PHFAoG)</w:t>
      </w:r>
      <w:r w:rsidRPr="002C2D8E">
        <w:rPr>
          <w:sz w:val="48"/>
          <w:szCs w:val="48"/>
        </w:rPr>
        <w:t xml:space="preserve"> on one hand and </w:t>
      </w:r>
      <w:r>
        <w:rPr>
          <w:sz w:val="48"/>
          <w:szCs w:val="48"/>
        </w:rPr>
        <w:t xml:space="preserve">the </w:t>
      </w:r>
      <w:r w:rsidRPr="00F651F4">
        <w:rPr>
          <w:b/>
          <w:bCs/>
          <w:sz w:val="48"/>
          <w:szCs w:val="48"/>
        </w:rPr>
        <w:t>National Health</w:t>
      </w:r>
      <w:r w:rsidRPr="002C2D8E">
        <w:rPr>
          <w:sz w:val="48"/>
          <w:szCs w:val="48"/>
        </w:rPr>
        <w:t xml:space="preserve"> </w:t>
      </w:r>
      <w:r w:rsidRPr="00F651F4">
        <w:rPr>
          <w:b/>
          <w:bCs/>
          <w:sz w:val="48"/>
          <w:szCs w:val="48"/>
        </w:rPr>
        <w:t>Insurance Authority</w:t>
      </w:r>
      <w:r w:rsidR="00AF314D">
        <w:rPr>
          <w:b/>
          <w:bCs/>
          <w:sz w:val="48"/>
          <w:szCs w:val="48"/>
        </w:rPr>
        <w:t>(NHIA)</w:t>
      </w:r>
      <w:r w:rsidRPr="002C2D8E">
        <w:rPr>
          <w:sz w:val="48"/>
          <w:szCs w:val="48"/>
        </w:rPr>
        <w:t xml:space="preserve"> on the other, we have resolved to</w:t>
      </w:r>
      <w:r w:rsidR="00E67F8C">
        <w:rPr>
          <w:sz w:val="48"/>
          <w:szCs w:val="48"/>
        </w:rPr>
        <w:t xml:space="preserve"> suspend</w:t>
      </w:r>
      <w:r w:rsidRPr="002C2D8E">
        <w:rPr>
          <w:sz w:val="48"/>
          <w:szCs w:val="48"/>
        </w:rPr>
        <w:t xml:space="preserve"> our intended action of initiating Co-paym</w:t>
      </w:r>
      <w:bookmarkStart w:id="0" w:name="_GoBack"/>
      <w:bookmarkEnd w:id="0"/>
      <w:r w:rsidRPr="002C2D8E">
        <w:rPr>
          <w:sz w:val="48"/>
          <w:szCs w:val="48"/>
        </w:rPr>
        <w:t xml:space="preserve">ent </w:t>
      </w:r>
      <w:r>
        <w:rPr>
          <w:sz w:val="48"/>
          <w:szCs w:val="48"/>
        </w:rPr>
        <w:t>by</w:t>
      </w:r>
      <w:r w:rsidRPr="002C2D8E">
        <w:rPr>
          <w:sz w:val="48"/>
          <w:szCs w:val="48"/>
        </w:rPr>
        <w:t xml:space="preserve"> 16</w:t>
      </w:r>
      <w:r w:rsidRPr="002C2D8E">
        <w:rPr>
          <w:sz w:val="48"/>
          <w:szCs w:val="48"/>
          <w:vertAlign w:val="superscript"/>
        </w:rPr>
        <w:t>th</w:t>
      </w:r>
      <w:r w:rsidRPr="002C2D8E">
        <w:rPr>
          <w:sz w:val="48"/>
          <w:szCs w:val="48"/>
        </w:rPr>
        <w:t xml:space="preserve"> of December, 2019.</w:t>
      </w:r>
    </w:p>
    <w:p w:rsidR="000455D9" w:rsidRDefault="000455D9" w:rsidP="00E00D59">
      <w:pPr>
        <w:rPr>
          <w:sz w:val="48"/>
          <w:szCs w:val="48"/>
        </w:rPr>
      </w:pPr>
    </w:p>
    <w:p w:rsidR="00E00D59" w:rsidRPr="002C2D8E" w:rsidRDefault="00E00D59" w:rsidP="00E00D59">
      <w:pPr>
        <w:rPr>
          <w:sz w:val="48"/>
          <w:szCs w:val="48"/>
        </w:rPr>
      </w:pPr>
      <w:r w:rsidRPr="002C2D8E">
        <w:rPr>
          <w:sz w:val="48"/>
          <w:szCs w:val="48"/>
        </w:rPr>
        <w:lastRenderedPageBreak/>
        <w:t xml:space="preserve">The decision is hinged on a renewed commitment and firm assurance given by the government to offset outstanding debts as a measure of relief to private health service providers and to revive the quality of services rendered. </w:t>
      </w:r>
    </w:p>
    <w:p w:rsidR="00A66688" w:rsidRDefault="00A66688" w:rsidP="00E00D59">
      <w:pPr>
        <w:rPr>
          <w:sz w:val="48"/>
          <w:szCs w:val="48"/>
        </w:rPr>
      </w:pPr>
    </w:p>
    <w:p w:rsidR="00E00D59" w:rsidRPr="002C2D8E" w:rsidRDefault="00E00D59" w:rsidP="00E00D59">
      <w:pPr>
        <w:rPr>
          <w:sz w:val="48"/>
          <w:szCs w:val="48"/>
        </w:rPr>
      </w:pPr>
      <w:r w:rsidRPr="002C2D8E">
        <w:rPr>
          <w:sz w:val="48"/>
          <w:szCs w:val="48"/>
        </w:rPr>
        <w:t xml:space="preserve">We would however reiterate the </w:t>
      </w:r>
      <w:r>
        <w:rPr>
          <w:sz w:val="48"/>
          <w:szCs w:val="48"/>
        </w:rPr>
        <w:t xml:space="preserve">looming </w:t>
      </w:r>
      <w:r w:rsidRPr="002C2D8E">
        <w:rPr>
          <w:sz w:val="48"/>
          <w:szCs w:val="48"/>
        </w:rPr>
        <w:t>threat of low medicine tariffs and its intended effect on our operations.</w:t>
      </w:r>
    </w:p>
    <w:p w:rsidR="00FD4602" w:rsidRDefault="00FD4602" w:rsidP="00E00D59">
      <w:pPr>
        <w:rPr>
          <w:sz w:val="48"/>
          <w:szCs w:val="48"/>
        </w:rPr>
      </w:pPr>
    </w:p>
    <w:p w:rsidR="00E00D59" w:rsidRPr="002C2D8E" w:rsidRDefault="00E00D59" w:rsidP="00E00D59">
      <w:pPr>
        <w:rPr>
          <w:sz w:val="48"/>
          <w:szCs w:val="48"/>
        </w:rPr>
      </w:pPr>
      <w:r w:rsidRPr="002C2D8E">
        <w:rPr>
          <w:sz w:val="48"/>
          <w:szCs w:val="48"/>
        </w:rPr>
        <w:t>We therefore urge government to take a keen look a</w:t>
      </w:r>
      <w:r>
        <w:rPr>
          <w:sz w:val="48"/>
          <w:szCs w:val="48"/>
        </w:rPr>
        <w:t>t</w:t>
      </w:r>
      <w:r w:rsidRPr="002C2D8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a </w:t>
      </w:r>
      <w:r w:rsidRPr="002C2D8E">
        <w:rPr>
          <w:sz w:val="48"/>
          <w:szCs w:val="48"/>
        </w:rPr>
        <w:t>possible tariff review in the shortest time</w:t>
      </w:r>
      <w:r>
        <w:rPr>
          <w:sz w:val="48"/>
          <w:szCs w:val="48"/>
        </w:rPr>
        <w:t xml:space="preserve"> possible </w:t>
      </w:r>
      <w:r w:rsidRPr="002C2D8E">
        <w:rPr>
          <w:sz w:val="48"/>
          <w:szCs w:val="48"/>
        </w:rPr>
        <w:t xml:space="preserve">to </w:t>
      </w:r>
      <w:r>
        <w:rPr>
          <w:sz w:val="48"/>
          <w:szCs w:val="48"/>
        </w:rPr>
        <w:t>avert</w:t>
      </w:r>
      <w:r w:rsidRPr="002C2D8E">
        <w:rPr>
          <w:sz w:val="48"/>
          <w:szCs w:val="48"/>
        </w:rPr>
        <w:t xml:space="preserve"> further agitation.</w:t>
      </w:r>
    </w:p>
    <w:p w:rsidR="00FD4602" w:rsidRDefault="00FD4602" w:rsidP="00E00D59">
      <w:pPr>
        <w:rPr>
          <w:sz w:val="48"/>
          <w:szCs w:val="48"/>
        </w:rPr>
      </w:pPr>
    </w:p>
    <w:p w:rsidR="00E00D59" w:rsidRDefault="00E00D59" w:rsidP="00E00D59">
      <w:pPr>
        <w:rPr>
          <w:sz w:val="48"/>
          <w:szCs w:val="48"/>
        </w:rPr>
      </w:pPr>
      <w:r>
        <w:rPr>
          <w:sz w:val="48"/>
          <w:szCs w:val="48"/>
        </w:rPr>
        <w:t xml:space="preserve">In </w:t>
      </w:r>
      <w:r w:rsidRPr="002C2D8E">
        <w:rPr>
          <w:sz w:val="48"/>
          <w:szCs w:val="48"/>
        </w:rPr>
        <w:t xml:space="preserve">the spirit of partnership, we would </w:t>
      </w:r>
      <w:r>
        <w:rPr>
          <w:sz w:val="48"/>
          <w:szCs w:val="48"/>
        </w:rPr>
        <w:t xml:space="preserve">in principle </w:t>
      </w:r>
      <w:r w:rsidRPr="002C2D8E">
        <w:rPr>
          <w:sz w:val="48"/>
          <w:szCs w:val="48"/>
        </w:rPr>
        <w:t>continue to provide excellent service to the people of Ghana as expected.</w:t>
      </w:r>
    </w:p>
    <w:p w:rsidR="00FD4602" w:rsidRDefault="00FD4602" w:rsidP="00E00D59">
      <w:pPr>
        <w:rPr>
          <w:sz w:val="48"/>
          <w:szCs w:val="48"/>
        </w:rPr>
      </w:pPr>
    </w:p>
    <w:p w:rsidR="00E00D59" w:rsidRDefault="00E00D59" w:rsidP="00E00D59">
      <w:pPr>
        <w:rPr>
          <w:sz w:val="48"/>
          <w:szCs w:val="48"/>
        </w:rPr>
      </w:pPr>
      <w:r>
        <w:rPr>
          <w:sz w:val="48"/>
          <w:szCs w:val="48"/>
        </w:rPr>
        <w:t xml:space="preserve">A swift response will be most appreciated. </w:t>
      </w:r>
    </w:p>
    <w:p w:rsidR="00E00D59" w:rsidRDefault="00E00D59" w:rsidP="00E00D59">
      <w:pPr>
        <w:rPr>
          <w:sz w:val="48"/>
          <w:szCs w:val="48"/>
        </w:rPr>
      </w:pPr>
    </w:p>
    <w:p w:rsidR="00E00D59" w:rsidRDefault="00E00D59" w:rsidP="00E00D59">
      <w:pPr>
        <w:rPr>
          <w:sz w:val="48"/>
          <w:szCs w:val="48"/>
        </w:rPr>
      </w:pPr>
    </w:p>
    <w:p w:rsidR="00E00D59" w:rsidRPr="00052858" w:rsidRDefault="00E00D59" w:rsidP="00E00D59">
      <w:pPr>
        <w:rPr>
          <w:b/>
          <w:bCs/>
          <w:sz w:val="48"/>
          <w:szCs w:val="48"/>
        </w:rPr>
      </w:pPr>
      <w:r w:rsidRPr="00052858">
        <w:rPr>
          <w:b/>
          <w:bCs/>
          <w:sz w:val="48"/>
          <w:szCs w:val="48"/>
        </w:rPr>
        <w:t xml:space="preserve">Mr. Samuel Boakye Donkor </w:t>
      </w:r>
    </w:p>
    <w:p w:rsidR="00E00D59" w:rsidRPr="00052858" w:rsidRDefault="00E00D59" w:rsidP="00E00D59">
      <w:pPr>
        <w:rPr>
          <w:b/>
          <w:bCs/>
          <w:sz w:val="48"/>
          <w:szCs w:val="48"/>
        </w:rPr>
      </w:pPr>
      <w:r w:rsidRPr="00052858">
        <w:rPr>
          <w:b/>
          <w:bCs/>
          <w:sz w:val="48"/>
          <w:szCs w:val="48"/>
        </w:rPr>
        <w:t>Ag President (PHFAoG)</w:t>
      </w:r>
    </w:p>
    <w:p w:rsidR="00E00D59" w:rsidRPr="00052858" w:rsidRDefault="00E00D59" w:rsidP="00E00D59">
      <w:pPr>
        <w:rPr>
          <w:b/>
          <w:bCs/>
          <w:sz w:val="48"/>
          <w:szCs w:val="48"/>
        </w:rPr>
      </w:pPr>
    </w:p>
    <w:p w:rsidR="00B819A2" w:rsidRDefault="00B819A2" w:rsidP="00D26611">
      <w:pPr>
        <w:rPr>
          <w:b/>
          <w:bCs/>
          <w:sz w:val="40"/>
          <w:szCs w:val="40"/>
        </w:rPr>
      </w:pPr>
    </w:p>
    <w:sectPr w:rsidR="00B819A2" w:rsidSect="009B634C">
      <w:headerReference w:type="default" r:id="rId7"/>
      <w:footerReference w:type="default" r:id="rId8"/>
      <w:pgSz w:w="12240" w:h="15840"/>
      <w:pgMar w:top="0" w:right="1260" w:bottom="81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0E" w:rsidRDefault="000D550E">
      <w:r>
        <w:separator/>
      </w:r>
    </w:p>
  </w:endnote>
  <w:endnote w:type="continuationSeparator" w:id="0">
    <w:p w:rsidR="000D550E" w:rsidRDefault="000D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altName w:val="Times New Roman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12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"/>
      <w:gridCol w:w="1387"/>
      <w:gridCol w:w="835"/>
      <w:gridCol w:w="221"/>
      <w:gridCol w:w="609"/>
      <w:gridCol w:w="827"/>
      <w:gridCol w:w="825"/>
      <w:gridCol w:w="857"/>
      <w:gridCol w:w="1562"/>
      <w:gridCol w:w="349"/>
      <w:gridCol w:w="1167"/>
      <w:gridCol w:w="496"/>
    </w:tblGrid>
    <w:tr w:rsidR="009B634C" w:rsidRPr="00630D76" w:rsidTr="009B634C">
      <w:trPr>
        <w:trHeight w:val="43"/>
      </w:trPr>
      <w:tc>
        <w:tcPr>
          <w:tcW w:w="97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387" w:type="dxa"/>
          <w:shd w:val="clear" w:color="auto" w:fill="auto"/>
        </w:tcPr>
        <w:p w:rsidR="009B634C" w:rsidRPr="003C2286" w:rsidRDefault="009B634C" w:rsidP="009B634C">
          <w:pPr>
            <w:pStyle w:val="Footer"/>
            <w:jc w:val="center"/>
            <w:rPr>
              <w:rFonts w:ascii="Agency FB" w:hAnsi="Agency FB"/>
              <w:b/>
              <w:color w:val="C00000"/>
              <w:sz w:val="8"/>
              <w:szCs w:val="8"/>
            </w:rPr>
          </w:pPr>
        </w:p>
      </w:tc>
      <w:tc>
        <w:tcPr>
          <w:tcW w:w="835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30" w:type="dxa"/>
          <w:gridSpan w:val="2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2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25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5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562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349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16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496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</w:tr>
    <w:tr w:rsidR="009B634C" w:rsidRPr="00630D76" w:rsidTr="009B634C">
      <w:trPr>
        <w:trHeight w:val="43"/>
      </w:trPr>
      <w:tc>
        <w:tcPr>
          <w:tcW w:w="97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387" w:type="dxa"/>
          <w:shd w:val="clear" w:color="auto" w:fill="auto"/>
        </w:tcPr>
        <w:p w:rsidR="009B634C" w:rsidRPr="003C2286" w:rsidRDefault="009B634C" w:rsidP="009B634C">
          <w:pPr>
            <w:pStyle w:val="Footer"/>
            <w:jc w:val="center"/>
            <w:rPr>
              <w:rFonts w:ascii="Agency FB" w:hAnsi="Agency FB"/>
              <w:b/>
              <w:color w:val="C00000"/>
              <w:sz w:val="8"/>
              <w:szCs w:val="8"/>
            </w:rPr>
          </w:pPr>
        </w:p>
      </w:tc>
      <w:tc>
        <w:tcPr>
          <w:tcW w:w="835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30" w:type="dxa"/>
          <w:gridSpan w:val="2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2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25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5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562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349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167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496" w:type="dxa"/>
          <w:shd w:val="clear" w:color="auto" w:fill="auto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</w:tr>
    <w:tr w:rsidR="009B634C" w:rsidRPr="00630D76" w:rsidTr="009B634C">
      <w:trPr>
        <w:trHeight w:val="43"/>
      </w:trPr>
      <w:tc>
        <w:tcPr>
          <w:tcW w:w="977" w:type="dxa"/>
          <w:shd w:val="clear" w:color="auto" w:fill="000000" w:themeFill="text1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387" w:type="dxa"/>
          <w:shd w:val="clear" w:color="auto" w:fill="C00000"/>
        </w:tcPr>
        <w:p w:rsidR="009B634C" w:rsidRPr="003C2286" w:rsidRDefault="009B634C" w:rsidP="009B634C">
          <w:pPr>
            <w:pStyle w:val="Footer"/>
            <w:jc w:val="center"/>
            <w:rPr>
              <w:rFonts w:ascii="Agency FB" w:hAnsi="Agency FB"/>
              <w:b/>
              <w:color w:val="C00000"/>
              <w:sz w:val="8"/>
              <w:szCs w:val="8"/>
            </w:rPr>
          </w:pPr>
        </w:p>
      </w:tc>
      <w:tc>
        <w:tcPr>
          <w:tcW w:w="835" w:type="dxa"/>
          <w:shd w:val="clear" w:color="auto" w:fill="000000" w:themeFill="text1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30" w:type="dxa"/>
          <w:gridSpan w:val="2"/>
          <w:shd w:val="clear" w:color="auto" w:fill="C00000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27" w:type="dxa"/>
          <w:shd w:val="clear" w:color="auto" w:fill="000000" w:themeFill="text1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25" w:type="dxa"/>
          <w:shd w:val="clear" w:color="auto" w:fill="C00000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857" w:type="dxa"/>
          <w:shd w:val="clear" w:color="auto" w:fill="000000" w:themeFill="text1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562" w:type="dxa"/>
          <w:shd w:val="clear" w:color="auto" w:fill="C00000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349" w:type="dxa"/>
          <w:shd w:val="clear" w:color="auto" w:fill="000000" w:themeFill="text1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1167" w:type="dxa"/>
          <w:shd w:val="clear" w:color="auto" w:fill="C00000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  <w:tc>
        <w:tcPr>
          <w:tcW w:w="496" w:type="dxa"/>
          <w:shd w:val="clear" w:color="auto" w:fill="000000" w:themeFill="text1"/>
        </w:tcPr>
        <w:p w:rsidR="009B634C" w:rsidRPr="001D2762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8"/>
              <w:szCs w:val="8"/>
            </w:rPr>
          </w:pPr>
        </w:p>
      </w:tc>
    </w:tr>
    <w:tr w:rsidR="009B634C" w:rsidRPr="00630D76" w:rsidTr="009B634C">
      <w:trPr>
        <w:trHeight w:val="43"/>
      </w:trPr>
      <w:tc>
        <w:tcPr>
          <w:tcW w:w="10112" w:type="dxa"/>
          <w:gridSpan w:val="12"/>
          <w:shd w:val="clear" w:color="auto" w:fill="000000" w:themeFill="text1"/>
        </w:tcPr>
        <w:p w:rsidR="009B634C" w:rsidRPr="00630D76" w:rsidRDefault="009B634C" w:rsidP="009B634C">
          <w:pPr>
            <w:pStyle w:val="Footer"/>
            <w:jc w:val="center"/>
            <w:rPr>
              <w:rFonts w:ascii="Agency FB" w:hAnsi="Agency FB"/>
              <w:b/>
              <w:color w:val="2E74B5" w:themeColor="accent1" w:themeShade="BF"/>
              <w:sz w:val="4"/>
              <w:szCs w:val="4"/>
            </w:rPr>
          </w:pPr>
        </w:p>
      </w:tc>
    </w:tr>
    <w:tr w:rsidR="009B634C" w:rsidRPr="00445588" w:rsidTr="009B634C">
      <w:trPr>
        <w:trHeight w:val="224"/>
      </w:trPr>
      <w:tc>
        <w:tcPr>
          <w:tcW w:w="3420" w:type="dxa"/>
          <w:gridSpan w:val="4"/>
          <w:vMerge w:val="restart"/>
        </w:tcPr>
        <w:p w:rsidR="009B634C" w:rsidRPr="00E05F05" w:rsidRDefault="009B634C" w:rsidP="009B634C">
          <w:pPr>
            <w:pStyle w:val="Footer"/>
            <w:rPr>
              <w:noProof/>
              <w:sz w:val="20"/>
              <w:szCs w:val="20"/>
            </w:rPr>
          </w:pPr>
          <w:r>
            <w:rPr>
              <w:rFonts w:ascii="Agency FB" w:hAnsi="Agency FB"/>
              <w:b/>
              <w:color w:val="CC0000"/>
              <w:sz w:val="20"/>
              <w:szCs w:val="20"/>
            </w:rPr>
            <w:t>OFFICE</w:t>
          </w:r>
          <w:r w:rsidRPr="00EB6C94">
            <w:rPr>
              <w:rFonts w:ascii="Agency FB" w:hAnsi="Agency FB"/>
              <w:b/>
              <w:color w:val="CC0000"/>
              <w:sz w:val="20"/>
              <w:szCs w:val="20"/>
            </w:rPr>
            <w:t xml:space="preserve"> LOCATIONS</w:t>
          </w:r>
        </w:p>
        <w:p w:rsidR="009B634C" w:rsidRPr="005A1AB4" w:rsidRDefault="009B634C" w:rsidP="009B634C">
          <w:pPr>
            <w:pStyle w:val="Footer"/>
            <w:rPr>
              <w:noProof/>
              <w:sz w:val="20"/>
              <w:szCs w:val="20"/>
            </w:rPr>
          </w:pPr>
          <w:r>
            <w:rPr>
              <w:rFonts w:ascii="Agency FB" w:hAnsi="Agency FB"/>
              <w:b/>
              <w:sz w:val="20"/>
              <w:szCs w:val="20"/>
            </w:rPr>
            <w:t xml:space="preserve">First Floor, </w:t>
          </w:r>
          <w:r w:rsidRPr="005D66C7">
            <w:rPr>
              <w:rFonts w:ascii="Agency FB" w:hAnsi="Agency FB"/>
              <w:b/>
              <w:sz w:val="20"/>
              <w:szCs w:val="20"/>
            </w:rPr>
            <w:t xml:space="preserve">SSNIT </w:t>
          </w:r>
          <w:r>
            <w:rPr>
              <w:rFonts w:ascii="Agency FB" w:hAnsi="Agency FB"/>
              <w:b/>
              <w:sz w:val="20"/>
              <w:szCs w:val="20"/>
            </w:rPr>
            <w:t>Office Complex</w:t>
          </w:r>
          <w:r w:rsidRPr="005D66C7">
            <w:rPr>
              <w:rFonts w:ascii="Agency FB" w:hAnsi="Agency FB"/>
              <w:b/>
              <w:sz w:val="20"/>
              <w:szCs w:val="20"/>
            </w:rPr>
            <w:t xml:space="preserve">, </w:t>
          </w:r>
          <w:r w:rsidRPr="005D66C7">
            <w:rPr>
              <w:rFonts w:ascii="Agency FB" w:hAnsi="Agency FB"/>
              <w:b/>
              <w:sz w:val="20"/>
              <w:szCs w:val="20"/>
            </w:rPr>
            <w:br/>
            <w:t>Koforidua, Eastern Region</w:t>
          </w:r>
        </w:p>
      </w:tc>
      <w:tc>
        <w:tcPr>
          <w:tcW w:w="6692" w:type="dxa"/>
          <w:gridSpan w:val="8"/>
        </w:tcPr>
        <w:p w:rsidR="009B634C" w:rsidRPr="00435295" w:rsidRDefault="009B634C" w:rsidP="009B634C">
          <w:pPr>
            <w:pStyle w:val="Footer"/>
            <w:jc w:val="right"/>
            <w:rPr>
              <w:rFonts w:ascii="Agency FB" w:hAnsi="Agency FB"/>
              <w:b/>
              <w:color w:val="CC0000"/>
              <w:sz w:val="20"/>
              <w:szCs w:val="20"/>
            </w:rPr>
          </w:pPr>
          <w:r w:rsidRPr="00435295">
            <w:rPr>
              <w:rFonts w:ascii="Agency FB" w:hAnsi="Agency FB"/>
              <w:b/>
              <w:bCs/>
              <w:color w:val="AC0000"/>
              <w:sz w:val="20"/>
              <w:szCs w:val="20"/>
            </w:rPr>
            <w:t xml:space="preserve">Tel:  </w:t>
          </w:r>
          <w:r w:rsidRPr="00435295">
            <w:rPr>
              <w:rFonts w:ascii="Agency FB" w:hAnsi="Agency FB"/>
              <w:b/>
              <w:bCs/>
              <w:color w:val="000000" w:themeColor="text1"/>
              <w:sz w:val="20"/>
              <w:szCs w:val="20"/>
            </w:rPr>
            <w:t>0244514860, 0249449657, 0244833196</w:t>
          </w:r>
        </w:p>
      </w:tc>
    </w:tr>
    <w:tr w:rsidR="009B634C" w:rsidRPr="00445588" w:rsidTr="009B634C">
      <w:trPr>
        <w:trHeight w:val="242"/>
      </w:trPr>
      <w:tc>
        <w:tcPr>
          <w:tcW w:w="3420" w:type="dxa"/>
          <w:gridSpan w:val="4"/>
          <w:vMerge/>
        </w:tcPr>
        <w:p w:rsidR="009B634C" w:rsidRPr="00E46C22" w:rsidRDefault="009B634C" w:rsidP="009B634C">
          <w:pPr>
            <w:pStyle w:val="Footer"/>
            <w:rPr>
              <w:rFonts w:ascii="Agency FB" w:hAnsi="Agency FB"/>
              <w:b/>
              <w:color w:val="808080" w:themeColor="background1" w:themeShade="80"/>
              <w:sz w:val="14"/>
              <w:szCs w:val="14"/>
            </w:rPr>
          </w:pPr>
        </w:p>
      </w:tc>
      <w:tc>
        <w:tcPr>
          <w:tcW w:w="6692" w:type="dxa"/>
          <w:gridSpan w:val="8"/>
        </w:tcPr>
        <w:p w:rsidR="009B634C" w:rsidRPr="00435295" w:rsidRDefault="009B634C" w:rsidP="009B634C">
          <w:pPr>
            <w:pStyle w:val="Footer"/>
            <w:jc w:val="right"/>
            <w:rPr>
              <w:rFonts w:ascii="Agency FB" w:hAnsi="Agency FB"/>
              <w:b/>
              <w:color w:val="808080" w:themeColor="background1" w:themeShade="80"/>
              <w:sz w:val="20"/>
              <w:szCs w:val="20"/>
            </w:rPr>
          </w:pPr>
          <w:r w:rsidRPr="00435295">
            <w:rPr>
              <w:rFonts w:ascii="Agency FB" w:hAnsi="Agency FB"/>
              <w:b/>
              <w:bCs/>
              <w:color w:val="AC0000"/>
              <w:sz w:val="20"/>
              <w:szCs w:val="20"/>
            </w:rPr>
            <w:t>Email:</w:t>
          </w:r>
          <w:r w:rsidRPr="00435295">
            <w:rPr>
              <w:rFonts w:ascii="Agency FB" w:hAnsi="Agency FB"/>
              <w:b/>
              <w:bCs/>
              <w:color w:val="B40000"/>
              <w:sz w:val="20"/>
              <w:szCs w:val="20"/>
            </w:rPr>
            <w:t xml:space="preserve"> </w:t>
          </w:r>
          <w:r w:rsidRPr="00435295">
            <w:rPr>
              <w:rFonts w:ascii="Agency FB" w:hAnsi="Agency FB"/>
              <w:b/>
              <w:bCs/>
              <w:sz w:val="20"/>
              <w:szCs w:val="20"/>
            </w:rPr>
            <w:t>phfaog@</w:t>
          </w:r>
          <w:r>
            <w:rPr>
              <w:rFonts w:ascii="Agency FB" w:hAnsi="Agency FB"/>
              <w:b/>
              <w:bCs/>
              <w:sz w:val="20"/>
              <w:szCs w:val="20"/>
            </w:rPr>
            <w:t>yahoo</w:t>
          </w:r>
          <w:r w:rsidRPr="00435295">
            <w:rPr>
              <w:rFonts w:ascii="Agency FB" w:hAnsi="Agency FB"/>
              <w:b/>
              <w:bCs/>
              <w:sz w:val="20"/>
              <w:szCs w:val="20"/>
            </w:rPr>
            <w:t xml:space="preserve">.com  </w:t>
          </w:r>
          <w:r w:rsidRPr="00435295">
            <w:rPr>
              <w:rFonts w:ascii="Agency FB" w:hAnsi="Agency FB"/>
              <w:b/>
              <w:bCs/>
              <w:color w:val="002060"/>
              <w:sz w:val="20"/>
              <w:szCs w:val="20"/>
            </w:rPr>
            <w:br/>
          </w:r>
          <w:r w:rsidRPr="00435295">
            <w:rPr>
              <w:rFonts w:ascii="Agency FB" w:hAnsi="Agency FB"/>
              <w:b/>
              <w:bCs/>
              <w:color w:val="AC0000"/>
              <w:sz w:val="20"/>
              <w:szCs w:val="20"/>
            </w:rPr>
            <w:t xml:space="preserve">Website:  </w:t>
          </w:r>
          <w:r w:rsidRPr="00435295">
            <w:rPr>
              <w:rFonts w:ascii="Agency FB" w:hAnsi="Agency FB"/>
              <w:b/>
              <w:bCs/>
              <w:sz w:val="20"/>
              <w:szCs w:val="20"/>
            </w:rPr>
            <w:t>www.phfaog.</w:t>
          </w:r>
          <w:r>
            <w:rPr>
              <w:rFonts w:ascii="Agency FB" w:hAnsi="Agency FB"/>
              <w:b/>
              <w:bCs/>
              <w:sz w:val="20"/>
              <w:szCs w:val="20"/>
            </w:rPr>
            <w:t>royaltriagle.com</w:t>
          </w:r>
        </w:p>
      </w:tc>
    </w:tr>
  </w:tbl>
  <w:p w:rsidR="009B634C" w:rsidRDefault="009B634C" w:rsidP="009B6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0E" w:rsidRDefault="000D550E">
      <w:r>
        <w:separator/>
      </w:r>
    </w:p>
  </w:footnote>
  <w:footnote w:type="continuationSeparator" w:id="0">
    <w:p w:rsidR="000D550E" w:rsidRDefault="000D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2430"/>
      <w:gridCol w:w="270"/>
      <w:gridCol w:w="6570"/>
    </w:tblGrid>
    <w:tr w:rsidR="009B634C" w:rsidTr="009B634C">
      <w:trPr>
        <w:trHeight w:val="1523"/>
      </w:trPr>
      <w:tc>
        <w:tcPr>
          <w:tcW w:w="1525" w:type="dxa"/>
          <w:vAlign w:val="bottom"/>
        </w:tcPr>
        <w:p w:rsidR="009B634C" w:rsidRDefault="009B634C" w:rsidP="009B634C">
          <w:pPr>
            <w:pStyle w:val="Header"/>
            <w:rPr>
              <w:rFonts w:ascii="Adobe Garamond Pro Bold" w:hAnsi="Adobe Garamond Pro Bold"/>
              <w:noProof/>
              <w:color w:val="C00000"/>
              <w:sz w:val="52"/>
              <w:szCs w:val="52"/>
              <w:lang w:val="en-GB" w:eastAsia="en-GB"/>
            </w:rPr>
          </w:pPr>
          <w:r w:rsidRPr="009E70AD">
            <w:rPr>
              <w:rFonts w:ascii="Adobe Garamond Pro Bold" w:hAnsi="Adobe Garamond Pro Bold"/>
              <w:noProof/>
              <w:color w:val="C00000"/>
              <w:sz w:val="52"/>
              <w:szCs w:val="52"/>
            </w:rPr>
            <w:drawing>
              <wp:inline distT="0" distB="0" distL="0" distR="0" wp14:anchorId="177604B1" wp14:editId="259EB439">
                <wp:extent cx="755374" cy="755374"/>
                <wp:effectExtent l="0" t="0" r="6985" b="6985"/>
                <wp:docPr id="2" name="Picture 2" descr="C:\PHFAoG\phaog logo modifi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HFAoG\phaog logo modifi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556" cy="758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bottom"/>
        </w:tcPr>
        <w:p w:rsidR="009B634C" w:rsidRPr="00371151" w:rsidRDefault="009B634C" w:rsidP="009B634C">
          <w:pPr>
            <w:pStyle w:val="Header"/>
            <w:rPr>
              <w:rFonts w:ascii="Agency FB" w:hAnsi="Agency FB"/>
              <w:b/>
              <w:bCs/>
              <w:color w:val="AC0000"/>
              <w:sz w:val="20"/>
              <w:szCs w:val="20"/>
            </w:rPr>
          </w:pPr>
        </w:p>
      </w:tc>
      <w:tc>
        <w:tcPr>
          <w:tcW w:w="270" w:type="dxa"/>
        </w:tcPr>
        <w:p w:rsidR="009B634C" w:rsidRPr="00371151" w:rsidRDefault="009B634C" w:rsidP="009B634C">
          <w:pPr>
            <w:pStyle w:val="Header"/>
            <w:jc w:val="right"/>
            <w:rPr>
              <w:rFonts w:ascii="Agency FB" w:hAnsi="Agency FB"/>
              <w:b/>
              <w:bCs/>
              <w:color w:val="AC0000"/>
              <w:sz w:val="20"/>
              <w:szCs w:val="20"/>
            </w:rPr>
          </w:pPr>
        </w:p>
      </w:tc>
      <w:tc>
        <w:tcPr>
          <w:tcW w:w="6570" w:type="dxa"/>
          <w:vAlign w:val="bottom"/>
        </w:tcPr>
        <w:p w:rsidR="009B634C" w:rsidRPr="00371151" w:rsidRDefault="009B634C" w:rsidP="009B634C">
          <w:pPr>
            <w:pStyle w:val="Header"/>
            <w:jc w:val="right"/>
            <w:rPr>
              <w:rFonts w:ascii="Adobe Garamond Pro Bold" w:hAnsi="Adobe Garamond Pro Bold"/>
              <w:noProof/>
              <w:color w:val="C00000"/>
              <w:sz w:val="20"/>
              <w:szCs w:val="20"/>
            </w:rPr>
          </w:pPr>
          <w:r w:rsidRPr="00996433">
            <w:rPr>
              <w:rFonts w:ascii="Adobe Garamond Pro Bold" w:hAnsi="Adobe Garamond Pro Bold"/>
              <w:noProof/>
              <w:color w:val="C00000"/>
              <w:sz w:val="20"/>
              <w:szCs w:val="20"/>
            </w:rPr>
            <w:drawing>
              <wp:inline distT="0" distB="0" distL="0" distR="0" wp14:anchorId="5474B1D8" wp14:editId="1BD77BB8">
                <wp:extent cx="3378988" cy="775335"/>
                <wp:effectExtent l="0" t="0" r="0" b="5715"/>
                <wp:docPr id="9" name="Picture 9" descr="C:\Users\S.Kwame\Desktop\PHFAoG\phaog 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.Kwame\Desktop\PHFAoG\phaog 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3214" cy="77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634C" w:rsidTr="009B634C">
      <w:trPr>
        <w:trHeight w:val="173"/>
      </w:trPr>
      <w:tc>
        <w:tcPr>
          <w:tcW w:w="10795" w:type="dxa"/>
          <w:gridSpan w:val="4"/>
          <w:vAlign w:val="center"/>
        </w:tcPr>
        <w:p w:rsidR="009B634C" w:rsidRPr="00BC441C" w:rsidRDefault="009B634C" w:rsidP="009B634C">
          <w:pPr>
            <w:pStyle w:val="Header"/>
            <w:jc w:val="right"/>
            <w:rPr>
              <w:rFonts w:ascii="Adobe Garamond Pro Bold" w:hAnsi="Adobe Garamond Pro Bold"/>
              <w:noProof/>
              <w:color w:val="C00000"/>
              <w:sz w:val="8"/>
              <w:szCs w:val="8"/>
            </w:rPr>
          </w:pPr>
        </w:p>
      </w:tc>
    </w:tr>
    <w:tr w:rsidR="009B634C" w:rsidTr="009B634C">
      <w:trPr>
        <w:trHeight w:val="173"/>
      </w:trPr>
      <w:tc>
        <w:tcPr>
          <w:tcW w:w="10795" w:type="dxa"/>
          <w:gridSpan w:val="4"/>
          <w:shd w:val="clear" w:color="auto" w:fill="C00000"/>
          <w:vAlign w:val="center"/>
        </w:tcPr>
        <w:p w:rsidR="009B634C" w:rsidRPr="00BC441C" w:rsidRDefault="009B634C" w:rsidP="009B634C">
          <w:pPr>
            <w:pStyle w:val="Header"/>
            <w:jc w:val="right"/>
            <w:rPr>
              <w:rFonts w:ascii="Adobe Garamond Pro Bold" w:hAnsi="Adobe Garamond Pro Bold"/>
              <w:noProof/>
              <w:color w:val="C00000"/>
              <w:sz w:val="8"/>
              <w:szCs w:val="8"/>
            </w:rPr>
          </w:pPr>
        </w:p>
      </w:tc>
    </w:tr>
  </w:tbl>
  <w:p w:rsidR="009B634C" w:rsidRDefault="009B634C" w:rsidP="009B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28D8"/>
    <w:multiLevelType w:val="hybridMultilevel"/>
    <w:tmpl w:val="9432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C48"/>
    <w:multiLevelType w:val="hybridMultilevel"/>
    <w:tmpl w:val="3D9857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4C"/>
    <w:rsid w:val="00013842"/>
    <w:rsid w:val="00026C98"/>
    <w:rsid w:val="00041365"/>
    <w:rsid w:val="00043BF8"/>
    <w:rsid w:val="000455D9"/>
    <w:rsid w:val="00084C12"/>
    <w:rsid w:val="00085E7E"/>
    <w:rsid w:val="000D550E"/>
    <w:rsid w:val="00123578"/>
    <w:rsid w:val="00150576"/>
    <w:rsid w:val="00244F30"/>
    <w:rsid w:val="002502FA"/>
    <w:rsid w:val="002562E3"/>
    <w:rsid w:val="00275FAF"/>
    <w:rsid w:val="00286238"/>
    <w:rsid w:val="002900B3"/>
    <w:rsid w:val="002C5562"/>
    <w:rsid w:val="002E62C1"/>
    <w:rsid w:val="003153FE"/>
    <w:rsid w:val="003B7513"/>
    <w:rsid w:val="004325FD"/>
    <w:rsid w:val="00440579"/>
    <w:rsid w:val="00447613"/>
    <w:rsid w:val="00454447"/>
    <w:rsid w:val="0047755A"/>
    <w:rsid w:val="004A161A"/>
    <w:rsid w:val="005163BB"/>
    <w:rsid w:val="005177A9"/>
    <w:rsid w:val="00575E9E"/>
    <w:rsid w:val="005821A3"/>
    <w:rsid w:val="005B468A"/>
    <w:rsid w:val="005E44E2"/>
    <w:rsid w:val="00633798"/>
    <w:rsid w:val="00667C7F"/>
    <w:rsid w:val="006A2B5A"/>
    <w:rsid w:val="006E2F12"/>
    <w:rsid w:val="007515F7"/>
    <w:rsid w:val="007B7481"/>
    <w:rsid w:val="00845AFB"/>
    <w:rsid w:val="00860DEF"/>
    <w:rsid w:val="0088780A"/>
    <w:rsid w:val="008D6B8E"/>
    <w:rsid w:val="008E7C13"/>
    <w:rsid w:val="00932B14"/>
    <w:rsid w:val="00935DA3"/>
    <w:rsid w:val="0094729E"/>
    <w:rsid w:val="009B634C"/>
    <w:rsid w:val="009B692D"/>
    <w:rsid w:val="00A33C8A"/>
    <w:rsid w:val="00A451A4"/>
    <w:rsid w:val="00A66688"/>
    <w:rsid w:val="00A75ADE"/>
    <w:rsid w:val="00AA0127"/>
    <w:rsid w:val="00AC3551"/>
    <w:rsid w:val="00AE4FEB"/>
    <w:rsid w:val="00AF314D"/>
    <w:rsid w:val="00B05E35"/>
    <w:rsid w:val="00B25757"/>
    <w:rsid w:val="00B819A2"/>
    <w:rsid w:val="00B87F9C"/>
    <w:rsid w:val="00B947D9"/>
    <w:rsid w:val="00BA6412"/>
    <w:rsid w:val="00BA785F"/>
    <w:rsid w:val="00BB1B98"/>
    <w:rsid w:val="00BB1C5D"/>
    <w:rsid w:val="00BD074D"/>
    <w:rsid w:val="00BF509F"/>
    <w:rsid w:val="00C0077B"/>
    <w:rsid w:val="00C03B89"/>
    <w:rsid w:val="00C26692"/>
    <w:rsid w:val="00C272E1"/>
    <w:rsid w:val="00C41F2E"/>
    <w:rsid w:val="00C50A22"/>
    <w:rsid w:val="00C8709C"/>
    <w:rsid w:val="00CB2E75"/>
    <w:rsid w:val="00D05C53"/>
    <w:rsid w:val="00D1120D"/>
    <w:rsid w:val="00D20307"/>
    <w:rsid w:val="00D26611"/>
    <w:rsid w:val="00D3276E"/>
    <w:rsid w:val="00D820D5"/>
    <w:rsid w:val="00DA723F"/>
    <w:rsid w:val="00DC654B"/>
    <w:rsid w:val="00DD166A"/>
    <w:rsid w:val="00E00D59"/>
    <w:rsid w:val="00E309C1"/>
    <w:rsid w:val="00E67F8C"/>
    <w:rsid w:val="00E903A9"/>
    <w:rsid w:val="00EC66A8"/>
    <w:rsid w:val="00ED09B4"/>
    <w:rsid w:val="00F3684D"/>
    <w:rsid w:val="00F651F4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72BE"/>
  <w15:docId w15:val="{F691A503-8CD2-1244-B8E2-D01670F5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61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Kwame Buabeng-Frimpong</dc:creator>
  <cp:lastModifiedBy>rivershot2000@gmail.com</cp:lastModifiedBy>
  <cp:revision>13</cp:revision>
  <cp:lastPrinted>2019-12-14T15:11:00Z</cp:lastPrinted>
  <dcterms:created xsi:type="dcterms:W3CDTF">2019-12-14T15:31:00Z</dcterms:created>
  <dcterms:modified xsi:type="dcterms:W3CDTF">2019-12-14T15:47:00Z</dcterms:modified>
</cp:coreProperties>
</file>